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8" w:type="dxa"/>
        <w:tblInd w:w="-431" w:type="dxa"/>
        <w:tblLook w:val="04A0" w:firstRow="1" w:lastRow="0" w:firstColumn="1" w:lastColumn="0" w:noHBand="0" w:noVBand="1"/>
      </w:tblPr>
      <w:tblGrid>
        <w:gridCol w:w="3658"/>
        <w:gridCol w:w="6520"/>
      </w:tblGrid>
      <w:tr w:rsidR="007657F8" w:rsidRPr="007657F8" w:rsidTr="00AD7E0B">
        <w:trPr>
          <w:trHeight w:val="629"/>
        </w:trPr>
        <w:tc>
          <w:tcPr>
            <w:tcW w:w="3658" w:type="dxa"/>
            <w:shd w:val="clear" w:color="auto" w:fill="auto"/>
            <w:vAlign w:val="center"/>
          </w:tcPr>
          <w:p w:rsidR="007657F8" w:rsidRPr="007657F8" w:rsidRDefault="007657F8" w:rsidP="007657F8">
            <w:pPr>
              <w:spacing w:before="0" w:after="0" w:line="240" w:lineRule="auto"/>
              <w:jc w:val="center"/>
              <w:rPr>
                <w:szCs w:val="26"/>
              </w:rPr>
            </w:pPr>
            <w:r w:rsidRPr="007657F8">
              <w:rPr>
                <w:szCs w:val="26"/>
              </w:rPr>
              <w:t>UBND TỈNH PHÚ YÊN</w:t>
            </w:r>
          </w:p>
          <w:p w:rsidR="007657F8" w:rsidRPr="007657F8" w:rsidRDefault="007657F8" w:rsidP="007657F8">
            <w:pPr>
              <w:spacing w:before="0" w:after="0" w:line="240" w:lineRule="auto"/>
              <w:jc w:val="center"/>
              <w:rPr>
                <w:b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3" distB="4294967293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865505</wp:posOffset>
                      </wp:positionH>
                      <wp:positionV relativeFrom="paragraph">
                        <wp:posOffset>181609</wp:posOffset>
                      </wp:positionV>
                      <wp:extent cx="435610" cy="0"/>
                      <wp:effectExtent l="0" t="0" r="21590" b="19050"/>
                      <wp:wrapNone/>
                      <wp:docPr id="6" name="Straight Connector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43561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6" o:spid="_x0000_s1026" style="position:absolute;z-index:25166438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68.15pt,14.3pt" to="102.4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">
                      <o:lock v:ext="edit" shapetype="f"/>
                    </v:line>
                  </w:pict>
                </mc:Fallback>
              </mc:AlternateContent>
            </w:r>
            <w:r w:rsidRPr="007657F8">
              <w:rPr>
                <w:b/>
                <w:szCs w:val="26"/>
              </w:rPr>
              <w:t>SỞ Y TẾ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7657F8" w:rsidRPr="007657F8" w:rsidRDefault="007657F8" w:rsidP="007657F8">
            <w:pPr>
              <w:spacing w:before="0" w:after="0" w:line="240" w:lineRule="auto"/>
              <w:jc w:val="center"/>
              <w:rPr>
                <w:b/>
                <w:szCs w:val="26"/>
              </w:rPr>
            </w:pPr>
            <w:r w:rsidRPr="007657F8">
              <w:rPr>
                <w:b/>
                <w:szCs w:val="26"/>
              </w:rPr>
              <w:t>CỘNG HÒA XÃ HỘI CHỦ NGHĨA VIỆT NAM</w:t>
            </w:r>
          </w:p>
          <w:p w:rsidR="007657F8" w:rsidRPr="007657F8" w:rsidRDefault="007657F8" w:rsidP="007657F8">
            <w:pPr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7657F8">
              <w:rPr>
                <w:b/>
                <w:szCs w:val="26"/>
              </w:rPr>
              <w:t xml:space="preserve"> </w:t>
            </w:r>
            <w:r w:rsidRPr="007657F8">
              <w:rPr>
                <w:b/>
                <w:sz w:val="28"/>
                <w:szCs w:val="28"/>
              </w:rPr>
              <w:t>Độc lập - Tự do - Hạnh phúc</w:t>
            </w:r>
          </w:p>
        </w:tc>
      </w:tr>
      <w:tr w:rsidR="007657F8" w:rsidRPr="007657F8" w:rsidTr="00AD7E0B">
        <w:trPr>
          <w:trHeight w:val="340"/>
        </w:trPr>
        <w:tc>
          <w:tcPr>
            <w:tcW w:w="3658" w:type="dxa"/>
            <w:shd w:val="clear" w:color="auto" w:fill="auto"/>
            <w:vAlign w:val="center"/>
          </w:tcPr>
          <w:p w:rsidR="007657F8" w:rsidRPr="007657F8" w:rsidRDefault="007657F8" w:rsidP="007657F8">
            <w:pPr>
              <w:spacing w:before="90" w:after="0" w:line="240" w:lineRule="auto"/>
              <w:jc w:val="center"/>
              <w:rPr>
                <w:szCs w:val="26"/>
              </w:rPr>
            </w:pPr>
            <w:r w:rsidRPr="007657F8">
              <w:rPr>
                <w:szCs w:val="26"/>
              </w:rPr>
              <w:t>Số:               /SYT-NVY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7657F8" w:rsidRPr="007657F8" w:rsidRDefault="007657F8" w:rsidP="00C27B19">
            <w:pPr>
              <w:spacing w:before="90" w:after="0" w:line="240" w:lineRule="auto"/>
              <w:jc w:val="center"/>
              <w:rPr>
                <w:i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3" distB="4294967293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1096645</wp:posOffset>
                      </wp:positionH>
                      <wp:positionV relativeFrom="paragraph">
                        <wp:posOffset>6349</wp:posOffset>
                      </wp:positionV>
                      <wp:extent cx="1864995" cy="0"/>
                      <wp:effectExtent l="0" t="0" r="20955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86499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" o:spid="_x0000_s1026" style="position:absolute;z-index:25166336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86.35pt,.5pt" to="233.2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">
                      <o:lock v:ext="edit" shapetype="f"/>
                    </v:line>
                  </w:pict>
                </mc:Fallback>
              </mc:AlternateContent>
            </w:r>
            <w:r w:rsidRPr="007657F8">
              <w:rPr>
                <w:i/>
                <w:sz w:val="28"/>
                <w:szCs w:val="28"/>
              </w:rPr>
              <w:t xml:space="preserve">   </w:t>
            </w:r>
            <w:r w:rsidRPr="007657F8">
              <w:rPr>
                <w:i/>
                <w:szCs w:val="26"/>
              </w:rPr>
              <w:t>Phú Yên, ngày        tháng 1</w:t>
            </w:r>
            <w:r w:rsidR="00C27B19">
              <w:rPr>
                <w:i/>
                <w:szCs w:val="26"/>
              </w:rPr>
              <w:t>1</w:t>
            </w:r>
            <w:r w:rsidRPr="007657F8">
              <w:rPr>
                <w:i/>
                <w:szCs w:val="26"/>
              </w:rPr>
              <w:t xml:space="preserve"> năm 202</w:t>
            </w:r>
            <w:r w:rsidR="00150185">
              <w:rPr>
                <w:i/>
                <w:szCs w:val="26"/>
              </w:rPr>
              <w:t>4</w:t>
            </w:r>
          </w:p>
        </w:tc>
      </w:tr>
    </w:tbl>
    <w:p w:rsidR="00622997" w:rsidRPr="007657F8" w:rsidRDefault="007657F8" w:rsidP="00622997">
      <w:pPr>
        <w:spacing w:before="0" w:after="0" w:line="240" w:lineRule="auto"/>
        <w:jc w:val="both"/>
        <w:outlineLvl w:val="0"/>
        <w:rPr>
          <w:sz w:val="2"/>
          <w:szCs w:val="2"/>
        </w:rPr>
      </w:pPr>
      <w:r w:rsidRPr="007657F8">
        <w:rPr>
          <w:sz w:val="2"/>
          <w:szCs w:val="2"/>
        </w:rPr>
        <w:t>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</w:tblGrid>
      <w:tr w:rsidR="007657F8" w:rsidTr="0019010B">
        <w:tc>
          <w:tcPr>
            <w:tcW w:w="3227" w:type="dxa"/>
          </w:tcPr>
          <w:p w:rsidR="007657F8" w:rsidRPr="00934255" w:rsidRDefault="007657F8" w:rsidP="00150185">
            <w:pPr>
              <w:spacing w:before="0" w:after="0" w:line="240" w:lineRule="auto"/>
              <w:jc w:val="both"/>
              <w:outlineLvl w:val="0"/>
              <w:rPr>
                <w:sz w:val="24"/>
                <w:szCs w:val="24"/>
              </w:rPr>
            </w:pPr>
            <w:r w:rsidRPr="00934255">
              <w:rPr>
                <w:sz w:val="24"/>
                <w:szCs w:val="24"/>
                <w:lang w:val="fr-FR"/>
              </w:rPr>
              <w:t xml:space="preserve">V/v </w:t>
            </w:r>
            <w:r w:rsidR="00C27B19">
              <w:rPr>
                <w:sz w:val="24"/>
                <w:szCs w:val="24"/>
              </w:rPr>
              <w:t>thông báo</w:t>
            </w:r>
            <w:r w:rsidR="0019010B" w:rsidRPr="0019010B">
              <w:rPr>
                <w:sz w:val="24"/>
                <w:szCs w:val="24"/>
              </w:rPr>
              <w:t xml:space="preserve"> danh mục các cơ sở </w:t>
            </w:r>
            <w:r w:rsidR="0019010B">
              <w:rPr>
                <w:sz w:val="24"/>
                <w:szCs w:val="24"/>
              </w:rPr>
              <w:t>KCB</w:t>
            </w:r>
            <w:r w:rsidR="0019010B" w:rsidRPr="0019010B">
              <w:rPr>
                <w:sz w:val="24"/>
                <w:szCs w:val="24"/>
              </w:rPr>
              <w:t xml:space="preserve"> đủ điều kiện </w:t>
            </w:r>
            <w:r w:rsidR="00150185">
              <w:rPr>
                <w:sz w:val="24"/>
                <w:szCs w:val="24"/>
              </w:rPr>
              <w:t>đăng ký</w:t>
            </w:r>
            <w:r w:rsidR="0019010B" w:rsidRPr="0019010B">
              <w:rPr>
                <w:sz w:val="24"/>
                <w:szCs w:val="24"/>
              </w:rPr>
              <w:t xml:space="preserve"> </w:t>
            </w:r>
            <w:r w:rsidR="0019010B">
              <w:rPr>
                <w:sz w:val="24"/>
                <w:szCs w:val="24"/>
              </w:rPr>
              <w:t>KCB</w:t>
            </w:r>
            <w:r w:rsidR="0019010B" w:rsidRPr="0019010B">
              <w:rPr>
                <w:sz w:val="24"/>
                <w:szCs w:val="24"/>
              </w:rPr>
              <w:t xml:space="preserve"> </w:t>
            </w:r>
            <w:r w:rsidR="0019010B">
              <w:rPr>
                <w:sz w:val="24"/>
                <w:szCs w:val="24"/>
              </w:rPr>
              <w:t>BHYT</w:t>
            </w:r>
            <w:r w:rsidR="00150185">
              <w:rPr>
                <w:sz w:val="24"/>
                <w:szCs w:val="24"/>
              </w:rPr>
              <w:t xml:space="preserve"> ban đầu</w:t>
            </w:r>
            <w:r w:rsidR="0019010B" w:rsidRPr="0019010B">
              <w:rPr>
                <w:sz w:val="24"/>
                <w:szCs w:val="24"/>
              </w:rPr>
              <w:t xml:space="preserve"> năm 202</w:t>
            </w:r>
            <w:r w:rsidR="00150185">
              <w:rPr>
                <w:sz w:val="24"/>
                <w:szCs w:val="24"/>
              </w:rPr>
              <w:t>5</w:t>
            </w:r>
          </w:p>
        </w:tc>
      </w:tr>
    </w:tbl>
    <w:p w:rsidR="007657F8" w:rsidRPr="007657F8" w:rsidRDefault="007657F8" w:rsidP="00622997">
      <w:pPr>
        <w:spacing w:before="0" w:after="0" w:line="240" w:lineRule="auto"/>
        <w:jc w:val="both"/>
        <w:outlineLvl w:val="0"/>
        <w:rPr>
          <w:sz w:val="32"/>
          <w:szCs w:val="26"/>
        </w:rPr>
      </w:pPr>
    </w:p>
    <w:p w:rsidR="00810D7D" w:rsidRPr="00934255" w:rsidRDefault="00622997" w:rsidP="0093425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0E44C6" wp14:editId="19710C71">
                <wp:simplePos x="0" y="0"/>
                <wp:positionH relativeFrom="column">
                  <wp:posOffset>1351915</wp:posOffset>
                </wp:positionH>
                <wp:positionV relativeFrom="paragraph">
                  <wp:posOffset>182880</wp:posOffset>
                </wp:positionV>
                <wp:extent cx="0" cy="0"/>
                <wp:effectExtent l="12700" t="13335" r="6350" b="5715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6.45pt,14.4pt" to="106.4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"/>
            </w:pict>
          </mc:Fallback>
        </mc:AlternateContent>
      </w:r>
      <w:r w:rsidRPr="00901686">
        <w:rPr>
          <w:sz w:val="28"/>
          <w:szCs w:val="28"/>
          <w:lang w:val="vi-VN"/>
        </w:rPr>
        <w:t>Kính gửi:</w:t>
      </w:r>
      <w:r w:rsidR="00934255">
        <w:rPr>
          <w:sz w:val="28"/>
          <w:szCs w:val="28"/>
        </w:rPr>
        <w:t xml:space="preserve"> Bảo hiểm xã hội tỉnh</w:t>
      </w:r>
    </w:p>
    <w:p w:rsidR="00622997" w:rsidRPr="007657F8" w:rsidRDefault="00622997" w:rsidP="00622997">
      <w:pPr>
        <w:jc w:val="center"/>
        <w:rPr>
          <w:sz w:val="18"/>
          <w:szCs w:val="28"/>
        </w:rPr>
      </w:pPr>
    </w:p>
    <w:p w:rsidR="00622997" w:rsidRDefault="00622997" w:rsidP="001055AB">
      <w:pPr>
        <w:tabs>
          <w:tab w:val="left" w:pos="993"/>
        </w:tabs>
        <w:spacing w:line="240" w:lineRule="auto"/>
        <w:ind w:firstLine="720"/>
        <w:jc w:val="both"/>
        <w:rPr>
          <w:sz w:val="28"/>
          <w:szCs w:val="28"/>
        </w:rPr>
      </w:pPr>
      <w:r w:rsidRPr="00901686">
        <w:rPr>
          <w:sz w:val="28"/>
          <w:szCs w:val="28"/>
          <w:lang w:val="es-ES_tradnl"/>
        </w:rPr>
        <w:t>Sở Y tế tiếp nhận Công văn</w:t>
      </w:r>
      <w:r w:rsidRPr="00901686">
        <w:rPr>
          <w:sz w:val="28"/>
          <w:szCs w:val="28"/>
          <w:lang w:val="vi-VN"/>
        </w:rPr>
        <w:t xml:space="preserve"> số </w:t>
      </w:r>
      <w:r w:rsidR="00150185">
        <w:rPr>
          <w:sz w:val="28"/>
          <w:szCs w:val="28"/>
        </w:rPr>
        <w:t>1235</w:t>
      </w:r>
      <w:r>
        <w:rPr>
          <w:sz w:val="28"/>
          <w:szCs w:val="28"/>
        </w:rPr>
        <w:t xml:space="preserve">/BHXH-GĐBHYT ngày </w:t>
      </w:r>
      <w:r w:rsidR="00150185">
        <w:rPr>
          <w:sz w:val="28"/>
          <w:szCs w:val="28"/>
        </w:rPr>
        <w:t>30</w:t>
      </w:r>
      <w:r>
        <w:rPr>
          <w:sz w:val="28"/>
          <w:szCs w:val="28"/>
        </w:rPr>
        <w:t>/1</w:t>
      </w:r>
      <w:r w:rsidR="00150185">
        <w:rPr>
          <w:sz w:val="28"/>
          <w:szCs w:val="28"/>
        </w:rPr>
        <w:t>0</w:t>
      </w:r>
      <w:r>
        <w:rPr>
          <w:sz w:val="28"/>
          <w:szCs w:val="28"/>
        </w:rPr>
        <w:t>/202</w:t>
      </w:r>
      <w:r w:rsidR="00150185">
        <w:rPr>
          <w:sz w:val="28"/>
          <w:szCs w:val="28"/>
        </w:rPr>
        <w:t>4</w:t>
      </w:r>
      <w:r>
        <w:rPr>
          <w:sz w:val="28"/>
          <w:szCs w:val="28"/>
        </w:rPr>
        <w:t xml:space="preserve"> của Bảo hiểm xã hội tỉnh về việc </w:t>
      </w:r>
      <w:r w:rsidR="0019010B" w:rsidRPr="0019010B">
        <w:rPr>
          <w:sz w:val="28"/>
          <w:szCs w:val="28"/>
        </w:rPr>
        <w:t xml:space="preserve">xác định danh mục cơ sở KCB đủ điều kiện </w:t>
      </w:r>
      <w:r w:rsidR="00600C0B">
        <w:rPr>
          <w:sz w:val="28"/>
          <w:szCs w:val="28"/>
        </w:rPr>
        <w:t xml:space="preserve">đăng </w:t>
      </w:r>
      <w:r w:rsidR="0019010B" w:rsidRPr="0019010B">
        <w:rPr>
          <w:sz w:val="28"/>
          <w:szCs w:val="28"/>
        </w:rPr>
        <w:t xml:space="preserve">ký </w:t>
      </w:r>
      <w:r w:rsidR="00600C0B" w:rsidRPr="00934255">
        <w:rPr>
          <w:sz w:val="28"/>
          <w:szCs w:val="28"/>
        </w:rPr>
        <w:t xml:space="preserve">khám chữa bệnh bảo hiểm y tế </w:t>
      </w:r>
      <w:r w:rsidR="00600C0B">
        <w:rPr>
          <w:sz w:val="28"/>
          <w:szCs w:val="28"/>
        </w:rPr>
        <w:t>(</w:t>
      </w:r>
      <w:r w:rsidR="0019010B" w:rsidRPr="0019010B">
        <w:rPr>
          <w:sz w:val="28"/>
          <w:szCs w:val="28"/>
        </w:rPr>
        <w:t>KCB BHYT</w:t>
      </w:r>
      <w:r w:rsidR="00600C0B">
        <w:rPr>
          <w:sz w:val="28"/>
          <w:szCs w:val="28"/>
        </w:rPr>
        <w:t>)</w:t>
      </w:r>
      <w:r w:rsidR="0019010B" w:rsidRPr="0019010B">
        <w:rPr>
          <w:sz w:val="28"/>
          <w:szCs w:val="28"/>
        </w:rPr>
        <w:t xml:space="preserve"> </w:t>
      </w:r>
      <w:r w:rsidR="00600C0B">
        <w:rPr>
          <w:sz w:val="28"/>
          <w:szCs w:val="28"/>
        </w:rPr>
        <w:t xml:space="preserve">ban đầu </w:t>
      </w:r>
      <w:r w:rsidR="0019010B" w:rsidRPr="0019010B">
        <w:rPr>
          <w:sz w:val="28"/>
          <w:szCs w:val="28"/>
        </w:rPr>
        <w:t>năm 202</w:t>
      </w:r>
      <w:r w:rsidR="00150185">
        <w:rPr>
          <w:sz w:val="28"/>
          <w:szCs w:val="28"/>
        </w:rPr>
        <w:t>5</w:t>
      </w:r>
      <w:r>
        <w:rPr>
          <w:sz w:val="28"/>
          <w:szCs w:val="28"/>
        </w:rPr>
        <w:t>.</w:t>
      </w:r>
    </w:p>
    <w:p w:rsidR="00622997" w:rsidRPr="001055AB" w:rsidRDefault="00934255" w:rsidP="001055AB">
      <w:pPr>
        <w:tabs>
          <w:tab w:val="left" w:pos="993"/>
        </w:tabs>
        <w:spacing w:line="240" w:lineRule="auto"/>
        <w:ind w:firstLine="720"/>
        <w:jc w:val="both"/>
        <w:rPr>
          <w:i/>
          <w:sz w:val="28"/>
          <w:szCs w:val="28"/>
        </w:rPr>
      </w:pPr>
      <w:r w:rsidRPr="00934255">
        <w:rPr>
          <w:sz w:val="28"/>
          <w:szCs w:val="28"/>
        </w:rPr>
        <w:t xml:space="preserve">Sở Y tế </w:t>
      </w:r>
      <w:r w:rsidR="00C27B19">
        <w:rPr>
          <w:sz w:val="28"/>
          <w:szCs w:val="28"/>
        </w:rPr>
        <w:t>thông báo</w:t>
      </w:r>
      <w:r w:rsidRPr="00934255">
        <w:rPr>
          <w:sz w:val="28"/>
          <w:szCs w:val="28"/>
        </w:rPr>
        <w:t xml:space="preserve"> danh mục các cơ sở khám</w:t>
      </w:r>
      <w:r>
        <w:rPr>
          <w:sz w:val="28"/>
          <w:szCs w:val="28"/>
        </w:rPr>
        <w:t>,</w:t>
      </w:r>
      <w:r w:rsidRPr="00934255">
        <w:rPr>
          <w:sz w:val="28"/>
          <w:szCs w:val="28"/>
        </w:rPr>
        <w:t xml:space="preserve"> chữa bệnh đủ điều kiện </w:t>
      </w:r>
      <w:r w:rsidR="00150185">
        <w:rPr>
          <w:sz w:val="28"/>
          <w:szCs w:val="28"/>
        </w:rPr>
        <w:t xml:space="preserve">đăng </w:t>
      </w:r>
      <w:r w:rsidR="00150185" w:rsidRPr="0019010B">
        <w:rPr>
          <w:sz w:val="28"/>
          <w:szCs w:val="28"/>
        </w:rPr>
        <w:t xml:space="preserve">ký KCB BHYT </w:t>
      </w:r>
      <w:r w:rsidR="00150185">
        <w:rPr>
          <w:sz w:val="28"/>
          <w:szCs w:val="28"/>
        </w:rPr>
        <w:t xml:space="preserve">ban đầu </w:t>
      </w:r>
      <w:r w:rsidR="00150185" w:rsidRPr="0019010B">
        <w:rPr>
          <w:sz w:val="28"/>
          <w:szCs w:val="28"/>
        </w:rPr>
        <w:t>năm 202</w:t>
      </w:r>
      <w:r w:rsidR="00150185">
        <w:rPr>
          <w:sz w:val="28"/>
          <w:szCs w:val="28"/>
        </w:rPr>
        <w:t>5</w:t>
      </w:r>
      <w:r w:rsidRPr="00934255">
        <w:rPr>
          <w:sz w:val="28"/>
          <w:szCs w:val="28"/>
        </w:rPr>
        <w:t xml:space="preserve"> (</w:t>
      </w:r>
      <w:r w:rsidRPr="00934255">
        <w:rPr>
          <w:i/>
          <w:sz w:val="28"/>
          <w:szCs w:val="28"/>
        </w:rPr>
        <w:t>gửi kèm</w:t>
      </w:r>
      <w:r w:rsidRPr="00934255">
        <w:rPr>
          <w:sz w:val="28"/>
          <w:szCs w:val="28"/>
        </w:rPr>
        <w:t>)</w:t>
      </w:r>
      <w:r w:rsidR="00AE71A2">
        <w:rPr>
          <w:sz w:val="28"/>
          <w:szCs w:val="28"/>
        </w:rPr>
        <w:t>.</w:t>
      </w:r>
    </w:p>
    <w:p w:rsidR="00622997" w:rsidRDefault="001055AB" w:rsidP="001055AB">
      <w:pPr>
        <w:tabs>
          <w:tab w:val="left" w:pos="993"/>
        </w:tabs>
        <w:spacing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Trân trọng./.</w:t>
      </w:r>
    </w:p>
    <w:p w:rsidR="00E44A00" w:rsidRDefault="00E44A00" w:rsidP="001055AB">
      <w:pPr>
        <w:tabs>
          <w:tab w:val="left" w:pos="993"/>
        </w:tabs>
        <w:spacing w:line="240" w:lineRule="auto"/>
        <w:ind w:firstLine="720"/>
        <w:jc w:val="both"/>
        <w:rPr>
          <w:sz w:val="28"/>
          <w:szCs w:val="28"/>
        </w:rPr>
      </w:pPr>
    </w:p>
    <w:p w:rsidR="001055AB" w:rsidRPr="00A846E6" w:rsidRDefault="001055AB" w:rsidP="00622997">
      <w:pPr>
        <w:tabs>
          <w:tab w:val="left" w:pos="993"/>
        </w:tabs>
        <w:spacing w:line="240" w:lineRule="auto"/>
        <w:ind w:firstLine="720"/>
        <w:jc w:val="both"/>
        <w:rPr>
          <w:sz w:val="28"/>
          <w:szCs w:val="28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786"/>
        <w:gridCol w:w="4394"/>
      </w:tblGrid>
      <w:tr w:rsidR="001055AB" w:rsidTr="000D1BB7">
        <w:tc>
          <w:tcPr>
            <w:tcW w:w="4786" w:type="dxa"/>
          </w:tcPr>
          <w:p w:rsidR="001055AB" w:rsidRDefault="001055AB" w:rsidP="000D1BB7">
            <w:pPr>
              <w:spacing w:before="0" w:after="0" w:line="240" w:lineRule="auto"/>
              <w:rPr>
                <w:b/>
                <w:i/>
                <w:sz w:val="24"/>
                <w:szCs w:val="24"/>
                <w:lang w:val="nl-NL"/>
              </w:rPr>
            </w:pPr>
            <w:r>
              <w:rPr>
                <w:b/>
                <w:i/>
                <w:sz w:val="24"/>
                <w:szCs w:val="24"/>
                <w:lang w:val="nl-NL"/>
              </w:rPr>
              <w:t>Nơi nhận:</w:t>
            </w:r>
          </w:p>
          <w:p w:rsidR="001055AB" w:rsidRDefault="001055AB" w:rsidP="000D1BB7">
            <w:pPr>
              <w:spacing w:before="0" w:after="0" w:line="240" w:lineRule="auto"/>
              <w:jc w:val="both"/>
              <w:rPr>
                <w:sz w:val="22"/>
                <w:lang w:val="nl-NL"/>
              </w:rPr>
            </w:pPr>
            <w:r>
              <w:rPr>
                <w:sz w:val="22"/>
                <w:lang w:val="nl-NL"/>
              </w:rPr>
              <w:t>- Như trên;</w:t>
            </w:r>
          </w:p>
          <w:p w:rsidR="001055AB" w:rsidRDefault="001055AB" w:rsidP="000D1BB7">
            <w:pPr>
              <w:spacing w:before="0" w:after="0" w:line="240" w:lineRule="auto"/>
              <w:jc w:val="both"/>
              <w:rPr>
                <w:sz w:val="22"/>
                <w:lang w:val="nl-NL"/>
              </w:rPr>
            </w:pPr>
            <w:r>
              <w:rPr>
                <w:sz w:val="22"/>
                <w:lang w:val="nl-NL"/>
              </w:rPr>
              <w:t xml:space="preserve">- </w:t>
            </w:r>
            <w:r w:rsidR="002E0A26">
              <w:rPr>
                <w:sz w:val="22"/>
                <w:lang w:val="nl-NL"/>
              </w:rPr>
              <w:t xml:space="preserve">Lãnh đạo </w:t>
            </w:r>
            <w:r>
              <w:rPr>
                <w:sz w:val="22"/>
                <w:lang w:val="nl-NL"/>
              </w:rPr>
              <w:t>SYT (báo cáo);</w:t>
            </w:r>
          </w:p>
          <w:p w:rsidR="001055AB" w:rsidRDefault="001055AB" w:rsidP="000D1BB7">
            <w:pPr>
              <w:spacing w:before="0" w:after="0" w:line="240" w:lineRule="auto"/>
              <w:jc w:val="both"/>
              <w:rPr>
                <w:sz w:val="22"/>
                <w:lang w:val="nl-NL"/>
              </w:rPr>
            </w:pPr>
            <w:r>
              <w:rPr>
                <w:sz w:val="22"/>
                <w:lang w:val="nl-NL"/>
              </w:rPr>
              <w:t>- Các cơ sở KCB</w:t>
            </w:r>
            <w:r w:rsidR="002D19F6">
              <w:rPr>
                <w:sz w:val="22"/>
                <w:lang w:val="nl-NL"/>
              </w:rPr>
              <w:t xml:space="preserve"> BHYT</w:t>
            </w:r>
            <w:r>
              <w:rPr>
                <w:sz w:val="22"/>
                <w:lang w:val="nl-NL"/>
              </w:rPr>
              <w:t xml:space="preserve"> (thực hiện);</w:t>
            </w:r>
          </w:p>
          <w:p w:rsidR="00872403" w:rsidRDefault="00872403" w:rsidP="000D1BB7">
            <w:pPr>
              <w:spacing w:before="0" w:after="0" w:line="240" w:lineRule="auto"/>
              <w:jc w:val="both"/>
              <w:rPr>
                <w:sz w:val="22"/>
                <w:lang w:val="vi-VN"/>
              </w:rPr>
            </w:pPr>
            <w:r>
              <w:rPr>
                <w:sz w:val="22"/>
                <w:lang w:val="nl-NL"/>
              </w:rPr>
              <w:t>- Các phòng thuộc SYT (để biết);</w:t>
            </w:r>
            <w:bookmarkStart w:id="0" w:name="_GoBack"/>
            <w:bookmarkEnd w:id="0"/>
          </w:p>
          <w:p w:rsidR="001055AB" w:rsidRPr="00D3107A" w:rsidRDefault="0061628B" w:rsidP="000D1BB7">
            <w:pPr>
              <w:spacing w:before="0" w:after="0" w:line="240" w:lineRule="auto"/>
              <w:jc w:val="both"/>
              <w:rPr>
                <w:sz w:val="22"/>
                <w:lang w:val="fr-FR"/>
              </w:rPr>
            </w:pPr>
            <w:r>
              <w:rPr>
                <w:sz w:val="22"/>
                <w:lang w:val="fr-FR"/>
              </w:rPr>
              <w:t>- Lưu: VT, NVY (Ng).</w:t>
            </w:r>
          </w:p>
          <w:p w:rsidR="001055AB" w:rsidRDefault="001055AB" w:rsidP="000D1BB7">
            <w:pPr>
              <w:spacing w:before="0" w:after="0" w:line="240" w:lineRule="auto"/>
              <w:rPr>
                <w:szCs w:val="28"/>
                <w:lang w:val="es-ES_tradnl"/>
              </w:rPr>
            </w:pPr>
          </w:p>
        </w:tc>
        <w:tc>
          <w:tcPr>
            <w:tcW w:w="4394" w:type="dxa"/>
          </w:tcPr>
          <w:p w:rsidR="001055AB" w:rsidRPr="004D384F" w:rsidRDefault="001055AB" w:rsidP="00E44A00">
            <w:pPr>
              <w:spacing w:before="0" w:after="0" w:line="240" w:lineRule="auto"/>
              <w:jc w:val="center"/>
              <w:rPr>
                <w:b/>
                <w:sz w:val="28"/>
                <w:szCs w:val="28"/>
                <w:lang w:val="es-ES_tradnl"/>
              </w:rPr>
            </w:pPr>
            <w:r w:rsidRPr="004D384F">
              <w:rPr>
                <w:b/>
                <w:sz w:val="28"/>
                <w:szCs w:val="28"/>
              </w:rPr>
              <w:t>KT.</w:t>
            </w:r>
            <w:r w:rsidRPr="004D384F">
              <w:rPr>
                <w:b/>
                <w:sz w:val="28"/>
                <w:szCs w:val="28"/>
                <w:lang w:val="es-ES_tradnl"/>
              </w:rPr>
              <w:t>GIÁM ĐỐC</w:t>
            </w:r>
          </w:p>
          <w:p w:rsidR="001055AB" w:rsidRPr="004D384F" w:rsidRDefault="001055AB" w:rsidP="00E44A00">
            <w:pPr>
              <w:spacing w:before="0" w:after="0" w:line="240" w:lineRule="auto"/>
              <w:jc w:val="center"/>
              <w:rPr>
                <w:b/>
                <w:sz w:val="28"/>
                <w:szCs w:val="28"/>
                <w:lang w:val="es-ES_tradnl"/>
              </w:rPr>
            </w:pPr>
            <w:r w:rsidRPr="004D384F">
              <w:rPr>
                <w:b/>
                <w:sz w:val="28"/>
                <w:szCs w:val="28"/>
                <w:lang w:val="es-ES_tradnl"/>
              </w:rPr>
              <w:t>PHÓ GIÁM ĐỐC</w:t>
            </w:r>
          </w:p>
          <w:p w:rsidR="001055AB" w:rsidRPr="004D384F" w:rsidRDefault="001055AB" w:rsidP="00E44A00">
            <w:pPr>
              <w:spacing w:before="0" w:after="0" w:line="240" w:lineRule="auto"/>
              <w:jc w:val="center"/>
              <w:rPr>
                <w:b/>
                <w:sz w:val="28"/>
                <w:szCs w:val="28"/>
                <w:lang w:val="es-ES_tradnl"/>
              </w:rPr>
            </w:pPr>
          </w:p>
          <w:p w:rsidR="001055AB" w:rsidRPr="004D384F" w:rsidRDefault="001055AB" w:rsidP="00E44A00">
            <w:pPr>
              <w:spacing w:before="0" w:after="0" w:line="240" w:lineRule="auto"/>
              <w:jc w:val="center"/>
              <w:rPr>
                <w:b/>
                <w:sz w:val="28"/>
                <w:szCs w:val="28"/>
                <w:lang w:val="es-ES_tradnl"/>
              </w:rPr>
            </w:pPr>
          </w:p>
          <w:p w:rsidR="001055AB" w:rsidRPr="004D384F" w:rsidRDefault="001055AB" w:rsidP="00E44A00">
            <w:pPr>
              <w:spacing w:before="0" w:after="0" w:line="240" w:lineRule="auto"/>
              <w:jc w:val="center"/>
              <w:rPr>
                <w:b/>
                <w:sz w:val="28"/>
                <w:szCs w:val="28"/>
                <w:lang w:val="es-ES_tradnl"/>
              </w:rPr>
            </w:pPr>
          </w:p>
          <w:p w:rsidR="001055AB" w:rsidRPr="004D384F" w:rsidRDefault="001055AB" w:rsidP="00E44A00">
            <w:pPr>
              <w:spacing w:before="0" w:after="0" w:line="240" w:lineRule="auto"/>
              <w:jc w:val="center"/>
              <w:rPr>
                <w:b/>
                <w:sz w:val="28"/>
                <w:szCs w:val="28"/>
                <w:lang w:val="es-ES_tradnl"/>
              </w:rPr>
            </w:pPr>
          </w:p>
          <w:p w:rsidR="001055AB" w:rsidRPr="001B2A68" w:rsidRDefault="001055AB" w:rsidP="00E44A00">
            <w:pPr>
              <w:spacing w:before="0" w:after="0" w:line="240" w:lineRule="auto"/>
              <w:jc w:val="center"/>
              <w:rPr>
                <w:b/>
                <w:sz w:val="12"/>
                <w:szCs w:val="28"/>
                <w:lang w:val="es-ES_tradnl"/>
              </w:rPr>
            </w:pPr>
          </w:p>
          <w:p w:rsidR="001055AB" w:rsidRDefault="00600C0B" w:rsidP="00E44A00">
            <w:pPr>
              <w:spacing w:before="0" w:after="0" w:line="240" w:lineRule="auto"/>
              <w:jc w:val="center"/>
              <w:rPr>
                <w:b/>
                <w:szCs w:val="28"/>
                <w:lang w:val="es-ES_tradnl"/>
              </w:rPr>
            </w:pPr>
            <w:r>
              <w:rPr>
                <w:b/>
                <w:sz w:val="28"/>
                <w:szCs w:val="28"/>
                <w:lang w:val="es-ES_tradnl"/>
              </w:rPr>
              <w:t>Nguyễn Thanh Tỉnh</w:t>
            </w:r>
          </w:p>
        </w:tc>
      </w:tr>
    </w:tbl>
    <w:p w:rsidR="00622997" w:rsidRDefault="00622997" w:rsidP="00622997"/>
    <w:p w:rsidR="0082457E" w:rsidRDefault="0082457E" w:rsidP="00622997"/>
    <w:p w:rsidR="0082457E" w:rsidRDefault="0082457E" w:rsidP="00622997"/>
    <w:p w:rsidR="0082457E" w:rsidRDefault="0082457E" w:rsidP="00622997"/>
    <w:p w:rsidR="0082457E" w:rsidRDefault="0082457E" w:rsidP="00622997"/>
    <w:p w:rsidR="0082457E" w:rsidRDefault="0082457E" w:rsidP="00622997"/>
    <w:p w:rsidR="0082457E" w:rsidRDefault="0082457E" w:rsidP="00622997"/>
    <w:p w:rsidR="0082457E" w:rsidRDefault="0082457E" w:rsidP="00622997"/>
    <w:p w:rsidR="0082457E" w:rsidRDefault="0082457E" w:rsidP="00622997"/>
    <w:p w:rsidR="0082457E" w:rsidRDefault="0082457E" w:rsidP="00622997"/>
    <w:p w:rsidR="0082457E" w:rsidRDefault="0082457E" w:rsidP="00622997"/>
    <w:p w:rsidR="0082457E" w:rsidRDefault="0082457E" w:rsidP="00622997"/>
    <w:p w:rsidR="0082457E" w:rsidRDefault="0082457E" w:rsidP="00622997"/>
    <w:p w:rsidR="0082457E" w:rsidRDefault="0082457E" w:rsidP="0082457E">
      <w:pPr>
        <w:spacing w:before="0" w:after="0" w:line="240" w:lineRule="auto"/>
        <w:jc w:val="center"/>
        <w:rPr>
          <w:rFonts w:eastAsia="Times New Roman"/>
          <w:i/>
          <w:iCs/>
          <w:szCs w:val="26"/>
        </w:rPr>
      </w:pPr>
      <w:r w:rsidRPr="0082457E">
        <w:rPr>
          <w:rFonts w:eastAsia="Times New Roman"/>
          <w:b/>
          <w:bCs/>
          <w:szCs w:val="26"/>
        </w:rPr>
        <w:lastRenderedPageBreak/>
        <w:t xml:space="preserve">Phụ lục: DANH MỤC CƠ SỞ KCB BHYT ĐỦ ĐIỀU KIỆN ĐĂNG KÝ KCB BHYT BAN ĐẦU NĂM 2025 </w:t>
      </w:r>
      <w:r w:rsidRPr="0082457E">
        <w:rPr>
          <w:rFonts w:eastAsia="Times New Roman"/>
          <w:b/>
          <w:bCs/>
          <w:szCs w:val="26"/>
        </w:rPr>
        <w:br/>
      </w:r>
      <w:r w:rsidRPr="0082457E">
        <w:rPr>
          <w:rFonts w:eastAsia="Times New Roman"/>
          <w:i/>
          <w:iCs/>
          <w:szCs w:val="26"/>
        </w:rPr>
        <w:t>(gửi kèm Công văn số:       /SYT-NVY ngày      tháng     năm 2024 của Sở Y tế Phú Yên)</w:t>
      </w:r>
    </w:p>
    <w:p w:rsidR="0082457E" w:rsidRPr="00085427" w:rsidRDefault="0082457E" w:rsidP="0082457E">
      <w:pPr>
        <w:spacing w:before="0" w:after="0" w:line="240" w:lineRule="auto"/>
        <w:jc w:val="center"/>
        <w:rPr>
          <w:rFonts w:eastAsia="Times New Roman"/>
          <w:b/>
          <w:bCs/>
          <w:sz w:val="10"/>
          <w:szCs w:val="26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3173"/>
        <w:gridCol w:w="960"/>
        <w:gridCol w:w="1025"/>
        <w:gridCol w:w="1100"/>
        <w:gridCol w:w="1600"/>
        <w:gridCol w:w="1410"/>
      </w:tblGrid>
      <w:tr w:rsidR="0082457E" w:rsidRPr="0082457E" w:rsidTr="0082457E">
        <w:trPr>
          <w:trHeight w:val="1455"/>
        </w:trPr>
        <w:tc>
          <w:tcPr>
            <w:tcW w:w="670" w:type="dxa"/>
            <w:shd w:val="clear" w:color="auto" w:fill="auto"/>
            <w:vAlign w:val="center"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82457E">
              <w:rPr>
                <w:rFonts w:eastAsia="Times New Roman"/>
                <w:b/>
                <w:bCs/>
                <w:sz w:val="24"/>
                <w:szCs w:val="24"/>
              </w:rPr>
              <w:t>STT</w:t>
            </w:r>
          </w:p>
        </w:tc>
        <w:tc>
          <w:tcPr>
            <w:tcW w:w="3173" w:type="dxa"/>
            <w:shd w:val="clear" w:color="auto" w:fill="auto"/>
            <w:vAlign w:val="center"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82457E">
              <w:rPr>
                <w:rFonts w:eastAsia="Times New Roman"/>
                <w:b/>
                <w:bCs/>
                <w:sz w:val="24"/>
                <w:szCs w:val="24"/>
              </w:rPr>
              <w:t>Cơ sở y tế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82457E">
              <w:rPr>
                <w:rFonts w:eastAsia="Times New Roman"/>
                <w:b/>
                <w:bCs/>
                <w:sz w:val="24"/>
                <w:szCs w:val="24"/>
              </w:rPr>
              <w:t>Mã cơ sở y tế</w:t>
            </w:r>
          </w:p>
        </w:tc>
        <w:tc>
          <w:tcPr>
            <w:tcW w:w="1025" w:type="dxa"/>
            <w:shd w:val="clear" w:color="auto" w:fill="auto"/>
            <w:vAlign w:val="center"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82457E">
              <w:rPr>
                <w:rFonts w:eastAsia="Times New Roman"/>
                <w:b/>
                <w:bCs/>
                <w:sz w:val="24"/>
                <w:szCs w:val="24"/>
              </w:rPr>
              <w:t>Mã cấp trên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82457E">
              <w:rPr>
                <w:rFonts w:eastAsia="Times New Roman"/>
                <w:b/>
                <w:bCs/>
                <w:sz w:val="24"/>
                <w:szCs w:val="24"/>
              </w:rPr>
              <w:t>Tuyến chuyên môn kỹ thuật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82457E">
              <w:rPr>
                <w:rFonts w:eastAsia="Times New Roman"/>
                <w:b/>
                <w:bCs/>
                <w:sz w:val="24"/>
                <w:szCs w:val="24"/>
              </w:rPr>
              <w:t>Loại hình hoạt động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Phạm vi hoạt động</w:t>
            </w:r>
          </w:p>
        </w:tc>
      </w:tr>
      <w:tr w:rsidR="0082457E" w:rsidRPr="0082457E" w:rsidTr="0082457E">
        <w:trPr>
          <w:trHeight w:val="364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82457E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173" w:type="dxa"/>
            <w:shd w:val="clear" w:color="auto" w:fill="auto"/>
            <w:noWrap/>
            <w:vAlign w:val="center"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82457E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82457E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82457E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82457E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410" w:type="dxa"/>
            <w:shd w:val="clear" w:color="auto" w:fill="auto"/>
            <w:noWrap/>
            <w:vAlign w:val="center"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7</w:t>
            </w:r>
          </w:p>
        </w:tc>
      </w:tr>
      <w:tr w:rsidR="0082457E" w:rsidRPr="0082457E" w:rsidTr="0082457E">
        <w:trPr>
          <w:trHeight w:val="480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Bệnh viện đa khoa tỉnh Phú Yên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54001</w:t>
            </w:r>
          </w:p>
        </w:tc>
        <w:tc>
          <w:tcPr>
            <w:tcW w:w="1025" w:type="dxa"/>
            <w:shd w:val="clear" w:color="auto" w:fill="auto"/>
            <w:vAlign w:val="center"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2457E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Tỉnh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BV - Bệnh viện đa khoa</w:t>
            </w:r>
          </w:p>
        </w:tc>
      </w:tr>
      <w:tr w:rsidR="0082457E" w:rsidRPr="0082457E" w:rsidTr="0082457E">
        <w:trPr>
          <w:trHeight w:val="49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Trung tâm Y tế thị xã Đông Hòa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54002</w:t>
            </w:r>
          </w:p>
        </w:tc>
        <w:tc>
          <w:tcPr>
            <w:tcW w:w="1025" w:type="dxa"/>
            <w:shd w:val="clear" w:color="auto" w:fill="auto"/>
            <w:vAlign w:val="center"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2457E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Huyện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BV - Bệnh viện đa khoa</w:t>
            </w:r>
          </w:p>
        </w:tc>
      </w:tr>
      <w:tr w:rsidR="0082457E" w:rsidRPr="0082457E" w:rsidTr="0082457E">
        <w:trPr>
          <w:trHeight w:val="49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Trung tâm Y tế huyện Tuy An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54003</w:t>
            </w:r>
          </w:p>
        </w:tc>
        <w:tc>
          <w:tcPr>
            <w:tcW w:w="1025" w:type="dxa"/>
            <w:shd w:val="clear" w:color="auto" w:fill="auto"/>
            <w:vAlign w:val="center"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2457E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Huyện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BV - Bệnh viện đa khoa</w:t>
            </w:r>
          </w:p>
        </w:tc>
      </w:tr>
      <w:tr w:rsidR="0082457E" w:rsidRPr="0082457E" w:rsidTr="0082457E">
        <w:trPr>
          <w:trHeight w:val="480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Trung tâm Y tế huyện Sông Hinh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54004</w:t>
            </w:r>
          </w:p>
        </w:tc>
        <w:tc>
          <w:tcPr>
            <w:tcW w:w="1025" w:type="dxa"/>
            <w:shd w:val="clear" w:color="auto" w:fill="auto"/>
            <w:vAlign w:val="center"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2457E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Huyện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BV - Bệnh viện đa khoa</w:t>
            </w:r>
          </w:p>
        </w:tc>
      </w:tr>
      <w:tr w:rsidR="0082457E" w:rsidRPr="0082457E" w:rsidTr="0082457E">
        <w:trPr>
          <w:trHeight w:val="49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Trung tâm Y tế thị xã Sông Cầu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54005</w:t>
            </w:r>
          </w:p>
        </w:tc>
        <w:tc>
          <w:tcPr>
            <w:tcW w:w="1025" w:type="dxa"/>
            <w:shd w:val="clear" w:color="auto" w:fill="auto"/>
            <w:vAlign w:val="center"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2457E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Huyện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BV - Bệnh viện đa khoa</w:t>
            </w:r>
          </w:p>
        </w:tc>
      </w:tr>
      <w:tr w:rsidR="0082457E" w:rsidRPr="0082457E" w:rsidTr="0082457E">
        <w:trPr>
          <w:trHeight w:val="49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Trung tâm Y tế huyện Sơn Hòa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54006</w:t>
            </w:r>
          </w:p>
        </w:tc>
        <w:tc>
          <w:tcPr>
            <w:tcW w:w="1025" w:type="dxa"/>
            <w:shd w:val="clear" w:color="auto" w:fill="auto"/>
            <w:vAlign w:val="center"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2457E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Huyện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BV - Bệnh viện đa khoa</w:t>
            </w:r>
          </w:p>
        </w:tc>
      </w:tr>
      <w:tr w:rsidR="0082457E" w:rsidRPr="0082457E" w:rsidTr="0082457E">
        <w:trPr>
          <w:trHeight w:val="480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Trung tâm Y tế huyện Đồng Xuân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54007</w:t>
            </w:r>
          </w:p>
        </w:tc>
        <w:tc>
          <w:tcPr>
            <w:tcW w:w="1025" w:type="dxa"/>
            <w:shd w:val="clear" w:color="auto" w:fill="auto"/>
            <w:vAlign w:val="center"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2457E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Huyện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BV - Bệnh viện đa khoa</w:t>
            </w:r>
          </w:p>
        </w:tc>
      </w:tr>
      <w:tr w:rsidR="0082457E" w:rsidRPr="0082457E" w:rsidTr="0082457E">
        <w:trPr>
          <w:trHeight w:val="49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Bệnh viện Phục hồi chức năng Phú Yên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54008</w:t>
            </w:r>
          </w:p>
        </w:tc>
        <w:tc>
          <w:tcPr>
            <w:tcW w:w="1025" w:type="dxa"/>
            <w:shd w:val="clear" w:color="auto" w:fill="auto"/>
            <w:vAlign w:val="center"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2457E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Tỉnh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BV - Bệnh viện chuyên khoa</w:t>
            </w:r>
          </w:p>
        </w:tc>
      </w:tr>
      <w:tr w:rsidR="0082457E" w:rsidRPr="0082457E" w:rsidTr="0082457E">
        <w:trPr>
          <w:trHeight w:val="49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Xuân Lộc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54009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54005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480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Bệnh viện Sản - Nhi tỉnh Phú Yên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54010</w:t>
            </w:r>
          </w:p>
        </w:tc>
        <w:tc>
          <w:tcPr>
            <w:tcW w:w="1025" w:type="dxa"/>
            <w:shd w:val="clear" w:color="auto" w:fill="auto"/>
            <w:vAlign w:val="center"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2457E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Tỉnh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BV - Bệnh viện chuyên khoa</w:t>
            </w:r>
          </w:p>
        </w:tc>
      </w:tr>
      <w:tr w:rsidR="0082457E" w:rsidRPr="0082457E" w:rsidTr="0082457E">
        <w:trPr>
          <w:trHeight w:val="49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Sơn Thành Đông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54011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54012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480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Trung tâm Y tế huyện Tây Hòa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54012</w:t>
            </w:r>
          </w:p>
        </w:tc>
        <w:tc>
          <w:tcPr>
            <w:tcW w:w="1025" w:type="dxa"/>
            <w:shd w:val="clear" w:color="auto" w:fill="auto"/>
            <w:vAlign w:val="center"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2457E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Huyện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BV - Bệnh viện đa khoa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Xuân Bình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54014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54005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Xuân Lãnh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54015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54007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Trung tâm Y tế thành Phố Tuy Hòa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54016</w:t>
            </w:r>
          </w:p>
        </w:tc>
        <w:tc>
          <w:tcPr>
            <w:tcW w:w="1025" w:type="dxa"/>
            <w:shd w:val="clear" w:color="auto" w:fill="auto"/>
            <w:vAlign w:val="center"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2457E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Huyện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BV - Bệnh viện đa khoa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An Mỹ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54017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54003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Bệnh viện Y học cổ truyền Phú Yên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54018</w:t>
            </w:r>
          </w:p>
        </w:tc>
        <w:tc>
          <w:tcPr>
            <w:tcW w:w="1025" w:type="dxa"/>
            <w:shd w:val="clear" w:color="auto" w:fill="auto"/>
            <w:vAlign w:val="bottom"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2457E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Tỉnh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BV - Bệnh viện chuyên khoa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Sơn Long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54020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54006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Sơn Hội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54021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54006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Sơn Hà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54023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54006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Trung tâm Y tế huyện Phú Hòa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54028</w:t>
            </w:r>
          </w:p>
        </w:tc>
        <w:tc>
          <w:tcPr>
            <w:tcW w:w="1025" w:type="dxa"/>
            <w:shd w:val="clear" w:color="auto" w:fill="auto"/>
            <w:vAlign w:val="bottom"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2457E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Huyện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BV - Bệnh viện đa khoa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phường 1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54029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54016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phường 2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54031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54016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phường 9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54032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54016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phường 4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54034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54016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phường 5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54035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54016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phường 7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54036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54016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Hòa Kiến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54038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54016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Bình Kiến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54039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54016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An Phú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54042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54016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Xuân Hải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54044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54005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Xuân Cảnh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54046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54005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Xuân Thịnh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54047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54005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Xuân Phương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54048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54005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Xuân Thọ 1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54049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54005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Xuân Thọ 2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54050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54005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Xuân Lâm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54051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54005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Đa Lộc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54053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54007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691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Phú Mỡ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54054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54007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404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Xuân Long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54056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54007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Xuân Quang 1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54057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54007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Xuân Sơn Bắc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54058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54007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Xuân Quang 2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54059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54007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Xuân Sơn Nam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54060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54007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Xuân Quang 3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54061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54007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Xuân Phước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54062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54007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An Dân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54064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54003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An Ninh Tây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54065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54003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An Ninh Đông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54066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54003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An Thạch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54067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54003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An Định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54068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54003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An Cư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54071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54003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An Xuân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54072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54003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An Lĩnh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54073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54003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An Hòa Hải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54074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54003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An Hiệp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54075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54003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An Chấn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54076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54003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An Thọ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54077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54003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Phước Tân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54080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54006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Sơn Định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54081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54006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Cà Lúi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54082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54006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Sơn Phước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54083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54006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Sơn Xuân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54084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54006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582799">
        <w:trPr>
          <w:trHeight w:val="677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Sơn Nguyên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54085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54006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582799">
        <w:trPr>
          <w:trHeight w:val="401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Eachà Rang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54086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54006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Krông Pa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54087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54006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Suối Bạc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54088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54006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Suối Trai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54089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54006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Ea Lâm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54091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54004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Đức Bình Tây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54092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54004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Ea Bá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54093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54004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Sơn Giang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54094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54004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Đức Bình Đông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54095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54004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Eabar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54096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54004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EaBia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54097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54004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EaTrol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54098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54004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Sông Hinh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54099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54004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Ealy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54100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54004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phường Phú Đông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54110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54016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phường Phú Thạnh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54111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54016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phường Xuân Phú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54113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54005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phường Xuân thành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54114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54005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phường Xuân Đài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54115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54005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Bệnh viện công an tỉnh Phú Yên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54116</w:t>
            </w:r>
          </w:p>
        </w:tc>
        <w:tc>
          <w:tcPr>
            <w:tcW w:w="1025" w:type="dxa"/>
            <w:shd w:val="clear" w:color="auto" w:fill="auto"/>
            <w:vAlign w:val="bottom"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2457E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Huyện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BV - Bệnh viện đa khoa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Hòa Quang Bắc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54120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54028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Hoà Quang Nam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54121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54028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Hòa Hội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54122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54028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Hòa Trị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54123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54028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Hòa An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54124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54028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582799">
        <w:trPr>
          <w:trHeight w:val="698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lastRenderedPageBreak/>
              <w:t>90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Hòa Định Đông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54125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54028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Hòa Định Tây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54126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54028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Hòa Thắng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54127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54028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Sơn Thành Tây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54128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54012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Hoà Bình 1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54130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54012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Hoà Phong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54132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54012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Hoà Phú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54133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54012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Hoà Tân Tây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54134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54012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Hòa Đồng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54135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54012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Hòa Mỹ Đông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54136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54012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Hòa Mỹ Tây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54137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54012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Hòa Thịnh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54138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54012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Hoà Thành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54139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54002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phường Hoà Hiệp Bắc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54140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54002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phường Hoà Vinh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54141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54002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Hoà Tân Đông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54143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54002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phường Hòa Xuân Tây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54144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54002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phường Hòa Hiệp Nam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54145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54002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Hòa Xuân Đông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54146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54002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Hòa Tâm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54147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54002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Hòa Xuân Nam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54148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54002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82457E">
        <w:trPr>
          <w:trHeight w:val="315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173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Trạm y tế xã An Nghiệp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54159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54003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Xã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TYT - Trạm y tế</w:t>
            </w:r>
          </w:p>
        </w:tc>
      </w:tr>
      <w:tr w:rsidR="0082457E" w:rsidRPr="0082457E" w:rsidTr="00582799">
        <w:trPr>
          <w:trHeight w:val="1089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173" w:type="dxa"/>
            <w:shd w:val="clear" w:color="auto" w:fill="auto"/>
            <w:vAlign w:val="center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Phòng khám đa khoa Đức Tín thuộc chi nhánh Công ty TNHH Dược phẩm Đức Tín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54162</w:t>
            </w:r>
          </w:p>
        </w:tc>
        <w:tc>
          <w:tcPr>
            <w:tcW w:w="1025" w:type="dxa"/>
            <w:shd w:val="clear" w:color="auto" w:fill="auto"/>
            <w:vAlign w:val="center"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Huyện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Ngoài công</w:t>
            </w:r>
            <w:r w:rsidRPr="0082457E">
              <w:rPr>
                <w:rFonts w:eastAsia="Times New Roman"/>
                <w:sz w:val="24"/>
                <w:szCs w:val="24"/>
              </w:rPr>
              <w:br/>
              <w:t>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PK - Phòng khám đa khoa</w:t>
            </w:r>
          </w:p>
        </w:tc>
      </w:tr>
      <w:tr w:rsidR="0082457E" w:rsidRPr="0082457E" w:rsidTr="00582799">
        <w:trPr>
          <w:trHeight w:val="977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lastRenderedPageBreak/>
              <w:t>113</w:t>
            </w:r>
          </w:p>
        </w:tc>
        <w:tc>
          <w:tcPr>
            <w:tcW w:w="3173" w:type="dxa"/>
            <w:shd w:val="clear" w:color="auto" w:fill="auto"/>
            <w:vAlign w:val="center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Bệnh viện Việt Mỹ Phú Yên thuộc Công ty Cổ phần xuất nhập khẩu dược Phú Yên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54165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Huyện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Ngoài công</w:t>
            </w:r>
            <w:r w:rsidRPr="0082457E">
              <w:rPr>
                <w:rFonts w:eastAsia="Times New Roman"/>
                <w:sz w:val="24"/>
                <w:szCs w:val="24"/>
              </w:rPr>
              <w:br/>
              <w:t>lập</w:t>
            </w:r>
          </w:p>
        </w:tc>
        <w:tc>
          <w:tcPr>
            <w:tcW w:w="141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Bệnh viện đa khoa</w:t>
            </w:r>
          </w:p>
        </w:tc>
      </w:tr>
      <w:tr w:rsidR="0082457E" w:rsidRPr="0082457E" w:rsidTr="0082457E">
        <w:trPr>
          <w:trHeight w:val="630"/>
        </w:trPr>
        <w:tc>
          <w:tcPr>
            <w:tcW w:w="67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173" w:type="dxa"/>
            <w:shd w:val="clear" w:color="auto" w:fill="auto"/>
            <w:vAlign w:val="center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Phòng khám đa khoa khu vực thuộc Trung tâm Y tế thành phố Tuy Hòa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54166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:rsidR="0082457E" w:rsidRPr="0082457E" w:rsidRDefault="0082457E" w:rsidP="0082457E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2457E">
              <w:rPr>
                <w:rFonts w:eastAsia="Times New Roman"/>
                <w:color w:val="000000"/>
                <w:sz w:val="24"/>
                <w:szCs w:val="24"/>
              </w:rPr>
              <w:t>54016</w:t>
            </w:r>
          </w:p>
        </w:tc>
        <w:tc>
          <w:tcPr>
            <w:tcW w:w="11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Huyện</w:t>
            </w:r>
          </w:p>
        </w:tc>
        <w:tc>
          <w:tcPr>
            <w:tcW w:w="160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Công lập</w:t>
            </w:r>
          </w:p>
        </w:tc>
        <w:tc>
          <w:tcPr>
            <w:tcW w:w="1410" w:type="dxa"/>
            <w:shd w:val="clear" w:color="auto" w:fill="auto"/>
            <w:hideMark/>
          </w:tcPr>
          <w:p w:rsidR="0082457E" w:rsidRPr="0082457E" w:rsidRDefault="0082457E" w:rsidP="0082457E">
            <w:pPr>
              <w:spacing w:before="0" w:after="0" w:line="240" w:lineRule="auto"/>
              <w:rPr>
                <w:rFonts w:eastAsia="Times New Roman"/>
                <w:sz w:val="24"/>
                <w:szCs w:val="24"/>
              </w:rPr>
            </w:pPr>
            <w:r w:rsidRPr="0082457E">
              <w:rPr>
                <w:rFonts w:eastAsia="Times New Roman"/>
                <w:sz w:val="24"/>
                <w:szCs w:val="24"/>
              </w:rPr>
              <w:t>PK - Phòng khám đa khoa</w:t>
            </w:r>
          </w:p>
        </w:tc>
      </w:tr>
    </w:tbl>
    <w:p w:rsidR="0082457E" w:rsidRPr="00622997" w:rsidRDefault="0082457E" w:rsidP="00622997"/>
    <w:sectPr w:rsidR="0082457E" w:rsidRPr="00622997" w:rsidSect="00085427">
      <w:headerReference w:type="default" r:id="rId7"/>
      <w:pgSz w:w="11907" w:h="16840" w:code="9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253" w:rsidRDefault="00323253" w:rsidP="00085427">
      <w:pPr>
        <w:spacing w:before="0" w:after="0" w:line="240" w:lineRule="auto"/>
      </w:pPr>
      <w:r>
        <w:separator/>
      </w:r>
    </w:p>
  </w:endnote>
  <w:endnote w:type="continuationSeparator" w:id="0">
    <w:p w:rsidR="00323253" w:rsidRDefault="00323253" w:rsidP="0008542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253" w:rsidRDefault="00323253" w:rsidP="00085427">
      <w:pPr>
        <w:spacing w:before="0" w:after="0" w:line="240" w:lineRule="auto"/>
      </w:pPr>
      <w:r>
        <w:separator/>
      </w:r>
    </w:p>
  </w:footnote>
  <w:footnote w:type="continuationSeparator" w:id="0">
    <w:p w:rsidR="00323253" w:rsidRDefault="00323253" w:rsidP="0008542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9108121"/>
      <w:docPartObj>
        <w:docPartGallery w:val="Page Numbers (Top of Page)"/>
        <w:docPartUnique/>
      </w:docPartObj>
    </w:sdtPr>
    <w:sdtEndPr>
      <w:rPr>
        <w:noProof/>
      </w:rPr>
    </w:sdtEndPr>
    <w:sdtContent>
      <w:p w:rsidR="00085427" w:rsidRDefault="0008542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240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85427" w:rsidRDefault="000854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997"/>
    <w:rsid w:val="00085427"/>
    <w:rsid w:val="000F59AC"/>
    <w:rsid w:val="00105134"/>
    <w:rsid w:val="001055AB"/>
    <w:rsid w:val="00150185"/>
    <w:rsid w:val="0019010B"/>
    <w:rsid w:val="00213191"/>
    <w:rsid w:val="002D19F6"/>
    <w:rsid w:val="002E0A26"/>
    <w:rsid w:val="00323253"/>
    <w:rsid w:val="00582799"/>
    <w:rsid w:val="00600C0B"/>
    <w:rsid w:val="0061628B"/>
    <w:rsid w:val="00622997"/>
    <w:rsid w:val="006932BE"/>
    <w:rsid w:val="007657F8"/>
    <w:rsid w:val="007A0071"/>
    <w:rsid w:val="00810D7D"/>
    <w:rsid w:val="0081345F"/>
    <w:rsid w:val="0082457E"/>
    <w:rsid w:val="00872403"/>
    <w:rsid w:val="00934255"/>
    <w:rsid w:val="00AE71A2"/>
    <w:rsid w:val="00C27B19"/>
    <w:rsid w:val="00CE5DF4"/>
    <w:rsid w:val="00E44A00"/>
    <w:rsid w:val="00E56735"/>
    <w:rsid w:val="00F2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997"/>
    <w:pPr>
      <w:spacing w:before="60" w:after="60" w:line="312" w:lineRule="auto"/>
    </w:pPr>
    <w:rPr>
      <w:rFonts w:ascii="Times New Roman" w:eastAsia="Calibri" w:hAnsi="Times New Roman" w:cs="Times New Roman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57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82457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2457E"/>
    <w:rPr>
      <w:color w:val="800080"/>
      <w:u w:val="single"/>
    </w:rPr>
  </w:style>
  <w:style w:type="paragraph" w:customStyle="1" w:styleId="font5">
    <w:name w:val="font5"/>
    <w:basedOn w:val="Normal"/>
    <w:rsid w:val="0082457E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font6">
    <w:name w:val="font6"/>
    <w:basedOn w:val="Normal"/>
    <w:rsid w:val="0082457E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65">
    <w:name w:val="xl65"/>
    <w:basedOn w:val="Normal"/>
    <w:rsid w:val="008245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</w:rPr>
  </w:style>
  <w:style w:type="paragraph" w:customStyle="1" w:styleId="xl66">
    <w:name w:val="xl66"/>
    <w:basedOn w:val="Normal"/>
    <w:rsid w:val="008245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67">
    <w:name w:val="xl67"/>
    <w:basedOn w:val="Normal"/>
    <w:rsid w:val="0082457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</w:rPr>
  </w:style>
  <w:style w:type="paragraph" w:customStyle="1" w:styleId="xl68">
    <w:name w:val="xl68"/>
    <w:basedOn w:val="Normal"/>
    <w:rsid w:val="0082457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69">
    <w:name w:val="xl69"/>
    <w:basedOn w:val="Normal"/>
    <w:rsid w:val="0082457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</w:rPr>
  </w:style>
  <w:style w:type="paragraph" w:customStyle="1" w:styleId="xl70">
    <w:name w:val="xl70"/>
    <w:basedOn w:val="Normal"/>
    <w:rsid w:val="0082457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71">
    <w:name w:val="xl71"/>
    <w:basedOn w:val="Normal"/>
    <w:rsid w:val="00824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</w:rPr>
  </w:style>
  <w:style w:type="paragraph" w:customStyle="1" w:styleId="xl72">
    <w:name w:val="xl72"/>
    <w:basedOn w:val="Normal"/>
    <w:rsid w:val="008245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3">
    <w:name w:val="xl73"/>
    <w:basedOn w:val="Normal"/>
    <w:rsid w:val="0082457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bottom"/>
    </w:pPr>
    <w:rPr>
      <w:rFonts w:eastAsia="Times New Roman"/>
      <w:sz w:val="24"/>
      <w:szCs w:val="24"/>
    </w:rPr>
  </w:style>
  <w:style w:type="paragraph" w:customStyle="1" w:styleId="xl74">
    <w:name w:val="xl74"/>
    <w:basedOn w:val="Normal"/>
    <w:rsid w:val="008245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bottom"/>
    </w:pPr>
    <w:rPr>
      <w:rFonts w:eastAsia="Times New Roman"/>
      <w:sz w:val="24"/>
      <w:szCs w:val="24"/>
    </w:rPr>
  </w:style>
  <w:style w:type="paragraph" w:customStyle="1" w:styleId="xl75">
    <w:name w:val="xl75"/>
    <w:basedOn w:val="Normal"/>
    <w:rsid w:val="0082457E"/>
    <w:pP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</w:rPr>
  </w:style>
  <w:style w:type="paragraph" w:customStyle="1" w:styleId="xl76">
    <w:name w:val="xl76"/>
    <w:basedOn w:val="Normal"/>
    <w:rsid w:val="00824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77">
    <w:name w:val="xl77"/>
    <w:basedOn w:val="Normal"/>
    <w:rsid w:val="00824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78">
    <w:name w:val="xl78"/>
    <w:basedOn w:val="Normal"/>
    <w:rsid w:val="00824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79">
    <w:name w:val="xl79"/>
    <w:basedOn w:val="Normal"/>
    <w:rsid w:val="00824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Normal"/>
    <w:rsid w:val="00824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Normal"/>
    <w:rsid w:val="008245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2">
    <w:name w:val="xl82"/>
    <w:basedOn w:val="Normal"/>
    <w:rsid w:val="008245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</w:rPr>
  </w:style>
  <w:style w:type="paragraph" w:customStyle="1" w:styleId="xl83">
    <w:name w:val="xl83"/>
    <w:basedOn w:val="Normal"/>
    <w:rsid w:val="008245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Normal"/>
    <w:rsid w:val="0082457E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firstLineChars="500" w:firstLine="500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Normal"/>
    <w:rsid w:val="0082457E"/>
    <w:pPr>
      <w:spacing w:before="100" w:beforeAutospacing="1" w:after="100" w:afterAutospacing="1" w:line="240" w:lineRule="auto"/>
    </w:pPr>
    <w:rPr>
      <w:rFonts w:eastAsia="Times New Roman"/>
      <w:b/>
      <w:bCs/>
      <w:sz w:val="24"/>
      <w:szCs w:val="24"/>
    </w:rPr>
  </w:style>
  <w:style w:type="paragraph" w:customStyle="1" w:styleId="xl86">
    <w:name w:val="xl86"/>
    <w:basedOn w:val="Normal"/>
    <w:rsid w:val="008245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i/>
      <w:iCs/>
      <w:sz w:val="18"/>
      <w:szCs w:val="18"/>
    </w:rPr>
  </w:style>
  <w:style w:type="paragraph" w:customStyle="1" w:styleId="xl87">
    <w:name w:val="xl87"/>
    <w:basedOn w:val="Normal"/>
    <w:rsid w:val="0082457E"/>
    <w:pPr>
      <w:spacing w:before="100" w:beforeAutospacing="1" w:after="100" w:afterAutospacing="1" w:line="240" w:lineRule="auto"/>
      <w:textAlignment w:val="center"/>
    </w:pPr>
    <w:rPr>
      <w:rFonts w:eastAsia="Times New Roman"/>
      <w:i/>
      <w:iCs/>
      <w:sz w:val="24"/>
      <w:szCs w:val="24"/>
    </w:rPr>
  </w:style>
  <w:style w:type="paragraph" w:customStyle="1" w:styleId="xl88">
    <w:name w:val="xl88"/>
    <w:basedOn w:val="Normal"/>
    <w:rsid w:val="00824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Normal"/>
    <w:rsid w:val="00824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85427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5427"/>
    <w:rPr>
      <w:rFonts w:ascii="Times New Roman" w:eastAsia="Calibri" w:hAnsi="Times New Roman" w:cs="Times New Roman"/>
      <w:sz w:val="26"/>
    </w:rPr>
  </w:style>
  <w:style w:type="paragraph" w:styleId="Footer">
    <w:name w:val="footer"/>
    <w:basedOn w:val="Normal"/>
    <w:link w:val="FooterChar"/>
    <w:uiPriority w:val="99"/>
    <w:unhideWhenUsed/>
    <w:rsid w:val="00085427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5427"/>
    <w:rPr>
      <w:rFonts w:ascii="Times New Roman" w:eastAsia="Calibri" w:hAnsi="Times New Roman" w:cs="Times New Roman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997"/>
    <w:pPr>
      <w:spacing w:before="60" w:after="60" w:line="312" w:lineRule="auto"/>
    </w:pPr>
    <w:rPr>
      <w:rFonts w:ascii="Times New Roman" w:eastAsia="Calibri" w:hAnsi="Times New Roman" w:cs="Times New Roman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57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82457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2457E"/>
    <w:rPr>
      <w:color w:val="800080"/>
      <w:u w:val="single"/>
    </w:rPr>
  </w:style>
  <w:style w:type="paragraph" w:customStyle="1" w:styleId="font5">
    <w:name w:val="font5"/>
    <w:basedOn w:val="Normal"/>
    <w:rsid w:val="0082457E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font6">
    <w:name w:val="font6"/>
    <w:basedOn w:val="Normal"/>
    <w:rsid w:val="0082457E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65">
    <w:name w:val="xl65"/>
    <w:basedOn w:val="Normal"/>
    <w:rsid w:val="008245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</w:rPr>
  </w:style>
  <w:style w:type="paragraph" w:customStyle="1" w:styleId="xl66">
    <w:name w:val="xl66"/>
    <w:basedOn w:val="Normal"/>
    <w:rsid w:val="008245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67">
    <w:name w:val="xl67"/>
    <w:basedOn w:val="Normal"/>
    <w:rsid w:val="0082457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</w:rPr>
  </w:style>
  <w:style w:type="paragraph" w:customStyle="1" w:styleId="xl68">
    <w:name w:val="xl68"/>
    <w:basedOn w:val="Normal"/>
    <w:rsid w:val="0082457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69">
    <w:name w:val="xl69"/>
    <w:basedOn w:val="Normal"/>
    <w:rsid w:val="0082457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</w:rPr>
  </w:style>
  <w:style w:type="paragraph" w:customStyle="1" w:styleId="xl70">
    <w:name w:val="xl70"/>
    <w:basedOn w:val="Normal"/>
    <w:rsid w:val="0082457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71">
    <w:name w:val="xl71"/>
    <w:basedOn w:val="Normal"/>
    <w:rsid w:val="00824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</w:rPr>
  </w:style>
  <w:style w:type="paragraph" w:customStyle="1" w:styleId="xl72">
    <w:name w:val="xl72"/>
    <w:basedOn w:val="Normal"/>
    <w:rsid w:val="008245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3">
    <w:name w:val="xl73"/>
    <w:basedOn w:val="Normal"/>
    <w:rsid w:val="0082457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bottom"/>
    </w:pPr>
    <w:rPr>
      <w:rFonts w:eastAsia="Times New Roman"/>
      <w:sz w:val="24"/>
      <w:szCs w:val="24"/>
    </w:rPr>
  </w:style>
  <w:style w:type="paragraph" w:customStyle="1" w:styleId="xl74">
    <w:name w:val="xl74"/>
    <w:basedOn w:val="Normal"/>
    <w:rsid w:val="008245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bottom"/>
    </w:pPr>
    <w:rPr>
      <w:rFonts w:eastAsia="Times New Roman"/>
      <w:sz w:val="24"/>
      <w:szCs w:val="24"/>
    </w:rPr>
  </w:style>
  <w:style w:type="paragraph" w:customStyle="1" w:styleId="xl75">
    <w:name w:val="xl75"/>
    <w:basedOn w:val="Normal"/>
    <w:rsid w:val="0082457E"/>
    <w:pP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</w:rPr>
  </w:style>
  <w:style w:type="paragraph" w:customStyle="1" w:styleId="xl76">
    <w:name w:val="xl76"/>
    <w:basedOn w:val="Normal"/>
    <w:rsid w:val="00824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77">
    <w:name w:val="xl77"/>
    <w:basedOn w:val="Normal"/>
    <w:rsid w:val="00824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78">
    <w:name w:val="xl78"/>
    <w:basedOn w:val="Normal"/>
    <w:rsid w:val="00824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79">
    <w:name w:val="xl79"/>
    <w:basedOn w:val="Normal"/>
    <w:rsid w:val="00824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Normal"/>
    <w:rsid w:val="00824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Normal"/>
    <w:rsid w:val="008245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2">
    <w:name w:val="xl82"/>
    <w:basedOn w:val="Normal"/>
    <w:rsid w:val="008245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</w:rPr>
  </w:style>
  <w:style w:type="paragraph" w:customStyle="1" w:styleId="xl83">
    <w:name w:val="xl83"/>
    <w:basedOn w:val="Normal"/>
    <w:rsid w:val="008245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Normal"/>
    <w:rsid w:val="0082457E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firstLineChars="500" w:firstLine="500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Normal"/>
    <w:rsid w:val="0082457E"/>
    <w:pPr>
      <w:spacing w:before="100" w:beforeAutospacing="1" w:after="100" w:afterAutospacing="1" w:line="240" w:lineRule="auto"/>
    </w:pPr>
    <w:rPr>
      <w:rFonts w:eastAsia="Times New Roman"/>
      <w:b/>
      <w:bCs/>
      <w:sz w:val="24"/>
      <w:szCs w:val="24"/>
    </w:rPr>
  </w:style>
  <w:style w:type="paragraph" w:customStyle="1" w:styleId="xl86">
    <w:name w:val="xl86"/>
    <w:basedOn w:val="Normal"/>
    <w:rsid w:val="008245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i/>
      <w:iCs/>
      <w:sz w:val="18"/>
      <w:szCs w:val="18"/>
    </w:rPr>
  </w:style>
  <w:style w:type="paragraph" w:customStyle="1" w:styleId="xl87">
    <w:name w:val="xl87"/>
    <w:basedOn w:val="Normal"/>
    <w:rsid w:val="0082457E"/>
    <w:pPr>
      <w:spacing w:before="100" w:beforeAutospacing="1" w:after="100" w:afterAutospacing="1" w:line="240" w:lineRule="auto"/>
      <w:textAlignment w:val="center"/>
    </w:pPr>
    <w:rPr>
      <w:rFonts w:eastAsia="Times New Roman"/>
      <w:i/>
      <w:iCs/>
      <w:sz w:val="24"/>
      <w:szCs w:val="24"/>
    </w:rPr>
  </w:style>
  <w:style w:type="paragraph" w:customStyle="1" w:styleId="xl88">
    <w:name w:val="xl88"/>
    <w:basedOn w:val="Normal"/>
    <w:rsid w:val="00824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Normal"/>
    <w:rsid w:val="00824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85427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5427"/>
    <w:rPr>
      <w:rFonts w:ascii="Times New Roman" w:eastAsia="Calibri" w:hAnsi="Times New Roman" w:cs="Times New Roman"/>
      <w:sz w:val="26"/>
    </w:rPr>
  </w:style>
  <w:style w:type="paragraph" w:styleId="Footer">
    <w:name w:val="footer"/>
    <w:basedOn w:val="Normal"/>
    <w:link w:val="FooterChar"/>
    <w:uiPriority w:val="99"/>
    <w:unhideWhenUsed/>
    <w:rsid w:val="00085427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5427"/>
    <w:rPr>
      <w:rFonts w:ascii="Times New Roman" w:eastAsia="Calibri" w:hAnsi="Times New Roman" w:cs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23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1365</Words>
  <Characters>7782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BS NGAN</cp:lastModifiedBy>
  <cp:revision>15</cp:revision>
  <cp:lastPrinted>2021-11-22T07:31:00Z</cp:lastPrinted>
  <dcterms:created xsi:type="dcterms:W3CDTF">2022-10-27T01:46:00Z</dcterms:created>
  <dcterms:modified xsi:type="dcterms:W3CDTF">2024-11-01T02:29:00Z</dcterms:modified>
</cp:coreProperties>
</file>